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lien language" w:hAnsi="alien language"/>
          <w:sz w:val="60"/>
          <w:szCs w:val="60"/>
          <w:lang w:val="es-MX"/>
        </w:rPr>
      </w:pPr>
      <w:r>
        <w:rPr>
          <w:rFonts w:ascii="alien language" w:hAnsi="alien language"/>
          <w:sz w:val="60"/>
          <w:szCs w:val="60"/>
          <w:lang w:val="es-MX"/>
        </w:rPr>
        <w:t>Semana del 15 al 19 de noviembre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Lunes 15 de noviembre.</w:t>
      </w:r>
    </w:p>
    <w:p>
      <w:pPr>
        <w:pStyle w:val="Normal"/>
        <w:rPr>
          <w:rFonts w:ascii="Packaging Funny" w:hAnsi="Packaging Funny"/>
          <w:sz w:val="28"/>
          <w:szCs w:val="28"/>
          <w:lang w:val="es-MX"/>
        </w:rPr>
      </w:pPr>
      <w:r>
        <w:rPr>
          <w:rFonts w:ascii="Packaging Funny" w:hAnsi="Packaging Funny"/>
          <w:sz w:val="28"/>
          <w:szCs w:val="28"/>
          <w:lang w:val="es-MX"/>
        </w:rPr>
        <w:t>Ronda de novedades.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*Cálculos rapiditos de dieces y unos 30+2=  80+7=   10+6= etc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color w:val="FF0000"/>
          <w:sz w:val="28"/>
          <w:szCs w:val="28"/>
          <w:lang w:val="es-MX"/>
        </w:rPr>
        <w:t>*</w:t>
      </w:r>
      <w:r>
        <w:rPr>
          <w:rFonts w:ascii="Comic Sans MS" w:hAnsi="Comic Sans MS"/>
          <w:sz w:val="28"/>
          <w:szCs w:val="28"/>
          <w:lang w:val="es-MX"/>
        </w:rPr>
        <w:t>Realizamos las actividades pendientes de la semana pasada.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color w:val="FF0000"/>
          <w:sz w:val="28"/>
          <w:szCs w:val="28"/>
          <w:lang w:val="es-MX"/>
        </w:rPr>
        <w:t>*</w:t>
      </w:r>
      <w:r>
        <w:rPr>
          <w:rFonts w:ascii="Comic Sans MS" w:hAnsi="Comic Sans MS"/>
          <w:sz w:val="28"/>
          <w:szCs w:val="28"/>
          <w:lang w:val="es-MX"/>
        </w:rPr>
        <w:t>Abrojito página 116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color w:val="FF0000"/>
          <w:sz w:val="28"/>
          <w:szCs w:val="28"/>
          <w:lang w:val="es-MX"/>
        </w:rPr>
        <w:t>*</w:t>
      </w:r>
      <w:r>
        <w:rPr>
          <w:rFonts w:ascii="Comic Sans MS" w:hAnsi="Comic Sans MS"/>
          <w:sz w:val="28"/>
          <w:szCs w:val="28"/>
          <w:lang w:val="es-MX"/>
        </w:rPr>
        <w:t>Letra G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Resolvemos estos problemitas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Anto invitó a su cumpleaños 16 nenas y 23 varones. ¿Cuántas  invitaciones necesita?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Cuenta: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Respuesta: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----------------------------------------------------------------------------------------------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Martes 16 de noviembre.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*Cálculos rapiditos.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color w:val="31849B" w:themeColor="accent5" w:themeShade="bf"/>
          <w:sz w:val="28"/>
          <w:szCs w:val="28"/>
          <w:lang w:val="es-MX"/>
        </w:rPr>
        <w:t>*</w:t>
      </w:r>
      <w:r>
        <w:rPr>
          <w:rFonts w:ascii="Comic Sans MS" w:hAnsi="Comic Sans MS"/>
          <w:sz w:val="28"/>
          <w:szCs w:val="28"/>
          <w:lang w:val="es-MX"/>
        </w:rPr>
        <w:t>Trabajamos con Abrojito página 238.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/>
        <w:drawing>
          <wp:inline distT="0" distB="0" distL="0" distR="0">
            <wp:extent cx="4648200" cy="6200775"/>
            <wp:effectExtent l="0" t="0" r="0" b="0"/>
            <wp:docPr id="1" name="Imagen 4" descr="Ejercicio de Crucigrama con J y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Ejercicio de Crucigrama con J y 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7863" r="0" b="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Miércoles 17 de noviembre.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Cálculos rapiditos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color w:val="FF0000"/>
          <w:sz w:val="28"/>
          <w:szCs w:val="28"/>
          <w:lang w:val="es-MX"/>
        </w:rPr>
        <w:t>*</w:t>
      </w:r>
      <w:r>
        <w:rPr>
          <w:rFonts w:ascii="Comic Sans MS" w:hAnsi="Comic Sans MS"/>
          <w:sz w:val="28"/>
          <w:szCs w:val="28"/>
          <w:lang w:val="es-MX"/>
        </w:rPr>
        <w:t>Lectura por parte del docente.</w:t>
      </w:r>
    </w:p>
    <w:p>
      <w:pPr>
        <w:pStyle w:val="Pa0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Abrojito página 146 a 149.</w:t>
      </w:r>
    </w:p>
    <w:p>
      <w:pPr>
        <w:pStyle w:val="Default"/>
        <w:rPr>
          <w:lang w:val="es-MX"/>
        </w:rPr>
      </w:pPr>
      <w:r>
        <w:rPr>
          <w:lang w:val="es-MX"/>
        </w:rPr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¿En qué habrá viajado el veterinario para llegar al campo de Don Zoilo?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*Retomamos lo trabajado con los medios de transportes. Los clasificamos según sean acuáticos, terrestres y aéreos. Por grupo hacemos un mural y un transporte plegable.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----------------------------------------------------------------------------------------------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Jueves 18 de noviembre.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 xml:space="preserve">¡Jugamos a la lotería! A cada grupo se le brinda una lotería con distintas consignas 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*Lotería de números del 70 al 99</w:t>
      </w:r>
    </w:p>
    <w:tbl>
      <w:tblPr>
        <w:tblStyle w:val="Tablaconcuadrcula"/>
        <w:tblW w:w="111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19"/>
        <w:gridCol w:w="1120"/>
        <w:gridCol w:w="1118"/>
        <w:gridCol w:w="1121"/>
        <w:gridCol w:w="1118"/>
        <w:gridCol w:w="1120"/>
        <w:gridCol w:w="1122"/>
        <w:gridCol w:w="1119"/>
        <w:gridCol w:w="1121"/>
        <w:gridCol w:w="1119"/>
      </w:tblGrid>
      <w:tr>
        <w:trPr/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70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72</w:t>
            </w:r>
          </w:p>
        </w:tc>
        <w:tc>
          <w:tcPr>
            <w:tcW w:w="11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73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74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75</w:t>
            </w:r>
          </w:p>
        </w:tc>
        <w:tc>
          <w:tcPr>
            <w:tcW w:w="11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76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77</w:t>
            </w:r>
          </w:p>
        </w:tc>
        <w:tc>
          <w:tcPr>
            <w:tcW w:w="11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78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79</w:t>
            </w:r>
          </w:p>
        </w:tc>
      </w:tr>
      <w:tr>
        <w:trPr/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80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82</w:t>
            </w:r>
          </w:p>
        </w:tc>
        <w:tc>
          <w:tcPr>
            <w:tcW w:w="11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83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84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85</w:t>
            </w:r>
          </w:p>
        </w:tc>
        <w:tc>
          <w:tcPr>
            <w:tcW w:w="11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86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87</w:t>
            </w:r>
          </w:p>
        </w:tc>
        <w:tc>
          <w:tcPr>
            <w:tcW w:w="11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88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89</w:t>
            </w:r>
          </w:p>
        </w:tc>
      </w:tr>
      <w:tr>
        <w:trPr/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90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92</w:t>
            </w:r>
          </w:p>
        </w:tc>
        <w:tc>
          <w:tcPr>
            <w:tcW w:w="11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93</w:t>
            </w:r>
          </w:p>
        </w:tc>
        <w:tc>
          <w:tcPr>
            <w:tcW w:w="11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94</w:t>
            </w:r>
          </w:p>
        </w:tc>
        <w:tc>
          <w:tcPr>
            <w:tcW w:w="1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95</w:t>
            </w:r>
          </w:p>
        </w:tc>
        <w:tc>
          <w:tcPr>
            <w:tcW w:w="11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96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97</w:t>
            </w:r>
          </w:p>
        </w:tc>
        <w:tc>
          <w:tcPr>
            <w:tcW w:w="11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98</w:t>
            </w:r>
          </w:p>
        </w:tc>
        <w:tc>
          <w:tcPr>
            <w:tcW w:w="1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99</w:t>
            </w:r>
          </w:p>
        </w:tc>
      </w:tr>
    </w:tbl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 xml:space="preserve">*Lotería de sumas del 70 al 99 </w:t>
      </w:r>
    </w:p>
    <w:tbl>
      <w:tblPr>
        <w:tblStyle w:val="Tablaconcuadrcula"/>
        <w:tblW w:w="110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17"/>
        <w:gridCol w:w="1241"/>
        <w:gridCol w:w="1087"/>
        <w:gridCol w:w="1086"/>
        <w:gridCol w:w="1086"/>
        <w:gridCol w:w="1087"/>
        <w:gridCol w:w="1086"/>
        <w:gridCol w:w="1086"/>
        <w:gridCol w:w="1086"/>
        <w:gridCol w:w="1086"/>
      </w:tblGrid>
      <w:tr>
        <w:trPr>
          <w:trHeight w:val="597" w:hRule="atLeast"/>
        </w:trPr>
        <w:tc>
          <w:tcPr>
            <w:tcW w:w="11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70 + 1</w:t>
            </w:r>
          </w:p>
        </w:tc>
        <w:tc>
          <w:tcPr>
            <w:tcW w:w="12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70 + 2</w:t>
            </w:r>
          </w:p>
        </w:tc>
        <w:tc>
          <w:tcPr>
            <w:tcW w:w="10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70 + 3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70 + 4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70 + 5</w:t>
            </w:r>
          </w:p>
        </w:tc>
        <w:tc>
          <w:tcPr>
            <w:tcW w:w="10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70 + 6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70 + 7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70 + 8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70 + 9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69 + 1</w:t>
            </w:r>
          </w:p>
        </w:tc>
      </w:tr>
      <w:tr>
        <w:trPr>
          <w:trHeight w:val="597" w:hRule="atLeast"/>
        </w:trPr>
        <w:tc>
          <w:tcPr>
            <w:tcW w:w="11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80 + 1</w:t>
            </w:r>
          </w:p>
        </w:tc>
        <w:tc>
          <w:tcPr>
            <w:tcW w:w="12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80 + 2</w:t>
            </w:r>
          </w:p>
        </w:tc>
        <w:tc>
          <w:tcPr>
            <w:tcW w:w="10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80 + 3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80 + 4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80 + 5</w:t>
            </w:r>
          </w:p>
        </w:tc>
        <w:tc>
          <w:tcPr>
            <w:tcW w:w="10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80 + 6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80 + 7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80 + 8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80 + 9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79 + 1</w:t>
            </w:r>
          </w:p>
        </w:tc>
      </w:tr>
      <w:tr>
        <w:trPr>
          <w:trHeight w:val="597" w:hRule="atLeast"/>
        </w:trPr>
        <w:tc>
          <w:tcPr>
            <w:tcW w:w="11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90 + 1</w:t>
            </w:r>
          </w:p>
        </w:tc>
        <w:tc>
          <w:tcPr>
            <w:tcW w:w="12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90 + 2</w:t>
            </w:r>
          </w:p>
        </w:tc>
        <w:tc>
          <w:tcPr>
            <w:tcW w:w="10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90 + 3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90 + 4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90 + 5</w:t>
            </w:r>
          </w:p>
        </w:tc>
        <w:tc>
          <w:tcPr>
            <w:tcW w:w="10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90 + 6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90 + 7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90 + 8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90 + 9</w:t>
            </w:r>
          </w:p>
        </w:tc>
        <w:tc>
          <w:tcPr>
            <w:tcW w:w="10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>
              <w:rPr>
                <w:rFonts w:ascii="Comic Sans MS" w:hAnsi="Comic Sans MS"/>
                <w:sz w:val="28"/>
                <w:szCs w:val="28"/>
                <w:lang w:val="es-MX"/>
              </w:rPr>
              <w:t>89 + 1</w:t>
            </w:r>
          </w:p>
        </w:tc>
      </w:tr>
    </w:tbl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*Lotería de sumas de dieces y unos del 70 al 99</w:t>
      </w:r>
    </w:p>
    <w:tbl>
      <w:tblPr>
        <w:tblStyle w:val="Tablaconcuadrcula"/>
        <w:tblW w:w="112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4"/>
        <w:gridCol w:w="1099"/>
        <w:gridCol w:w="1100"/>
        <w:gridCol w:w="1245"/>
        <w:gridCol w:w="1100"/>
        <w:gridCol w:w="1106"/>
        <w:gridCol w:w="1100"/>
        <w:gridCol w:w="1100"/>
        <w:gridCol w:w="1216"/>
        <w:gridCol w:w="1111"/>
      </w:tblGrid>
      <w:tr>
        <w:trPr/>
        <w:tc>
          <w:tcPr>
            <w:tcW w:w="1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50 +20+1</w:t>
            </w:r>
          </w:p>
        </w:tc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60 +10+2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40 +30+3</w:t>
            </w:r>
          </w:p>
        </w:tc>
        <w:tc>
          <w:tcPr>
            <w:tcW w:w="12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6"/>
                <w:szCs w:val="16"/>
                <w:lang w:val="es-MX"/>
              </w:rPr>
            </w:pPr>
            <w:r>
              <w:rPr>
                <w:rFonts w:ascii="Comic Sans MS" w:hAnsi="Comic Sans MS"/>
                <w:sz w:val="16"/>
                <w:szCs w:val="16"/>
                <w:lang w:val="es-MX"/>
              </w:rPr>
              <w:t>30 + 30+10 +4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20+50+5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10 +10+50+6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20+ 20+30+7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40+ 30+8</w:t>
            </w:r>
          </w:p>
        </w:tc>
        <w:tc>
          <w:tcPr>
            <w:tcW w:w="12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60+10+9</w:t>
            </w:r>
          </w:p>
        </w:tc>
        <w:tc>
          <w:tcPr>
            <w:tcW w:w="11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20+ 20+10+10</w:t>
            </w:r>
          </w:p>
        </w:tc>
      </w:tr>
      <w:tr>
        <w:trPr>
          <w:trHeight w:val="375" w:hRule="atLeast"/>
        </w:trPr>
        <w:tc>
          <w:tcPr>
            <w:tcW w:w="1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70+10+1</w:t>
            </w:r>
          </w:p>
        </w:tc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40+40+2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50+30+3</w:t>
            </w:r>
          </w:p>
        </w:tc>
        <w:tc>
          <w:tcPr>
            <w:tcW w:w="12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40+20+20+4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50+30+5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10+70+6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30+50+7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20+60+8</w:t>
            </w:r>
          </w:p>
        </w:tc>
        <w:tc>
          <w:tcPr>
            <w:tcW w:w="12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50+20+10+9</w:t>
            </w:r>
          </w:p>
        </w:tc>
        <w:tc>
          <w:tcPr>
            <w:tcW w:w="11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30+30+20</w:t>
            </w:r>
          </w:p>
        </w:tc>
      </w:tr>
      <w:tr>
        <w:trPr>
          <w:trHeight w:val="409" w:hRule="atLeast"/>
        </w:trPr>
        <w:tc>
          <w:tcPr>
            <w:tcW w:w="1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50+40+1</w:t>
            </w:r>
          </w:p>
        </w:tc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30+60+2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10+80+3</w:t>
            </w:r>
          </w:p>
        </w:tc>
        <w:tc>
          <w:tcPr>
            <w:tcW w:w="12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20+70+4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40+50+5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80+10+6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50+40+7</w:t>
            </w:r>
          </w:p>
        </w:tc>
        <w:tc>
          <w:tcPr>
            <w:tcW w:w="11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60+30+8</w:t>
            </w:r>
          </w:p>
        </w:tc>
        <w:tc>
          <w:tcPr>
            <w:tcW w:w="12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70+20+9</w:t>
            </w:r>
          </w:p>
        </w:tc>
        <w:tc>
          <w:tcPr>
            <w:tcW w:w="11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40+40+10</w:t>
            </w:r>
          </w:p>
        </w:tc>
      </w:tr>
    </w:tbl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/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#</w:t>
      </w:r>
      <w:r>
        <w:rPr>
          <w:rFonts w:ascii="Comic Sans MS" w:hAnsi="Comic Sans MS"/>
          <w:sz w:val="28"/>
          <w:szCs w:val="28"/>
          <w:lang w:val="es-MX"/>
        </w:rPr>
        <w:t>Luego de jugar, conversamos sobre las estrategias que usaron para poder jugar. ¿Cuál de las tres propuestas le resultó más fácil?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En el cuadernito…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/>
        <w:drawing>
          <wp:inline distT="0" distB="0" distL="0" distR="0">
            <wp:extent cx="2390775" cy="3302000"/>
            <wp:effectExtent l="0" t="0" r="0" b="0"/>
            <wp:docPr id="2" name="1 Imagen" descr="jugando a la loterí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jugando a la lotería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5540" t="5917" r="5038" b="3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En todas las ciudades hay plazas. ¿Vos, a cuál vas? ¿cuál es tu plaza preferida? ¿Por qué? ¿Con quiénes van a la plaza? ¿cómo llegan hasta la plaza, caminan o usan algún transporte?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Observadores atentos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/>
        <w:drawing>
          <wp:inline distT="0" distB="0" distL="0" distR="0">
            <wp:extent cx="3228975" cy="3876675"/>
            <wp:effectExtent l="0" t="0" r="0" b="0"/>
            <wp:docPr id="3" name="2 Imagen" descr="observadores atent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observadores atento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558" t="12084" r="0" b="3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----------------------------------------------------------------------------------------------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Viernes 19 de noviembre.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Resolvemos los siguientes cálculos.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 xml:space="preserve">      </w:t>
      </w:r>
      <w:r>
        <w:rPr>
          <w:rFonts w:ascii="Comic Sans MS" w:hAnsi="Comic Sans MS"/>
          <w:sz w:val="28"/>
          <w:szCs w:val="28"/>
          <w:lang w:val="es-MX"/>
        </w:rPr>
        <w:t>46+23=                     51+ 43=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/>
        <w:drawing>
          <wp:inline distT="0" distB="0" distL="0" distR="0">
            <wp:extent cx="1219200" cy="2009775"/>
            <wp:effectExtent l="0" t="0" r="0" b="0"/>
            <wp:docPr id="4" name="4 Imagen" descr="PLANTILLA CASITA S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Imagen" descr="PLANTILLA CASITA SU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MX"/>
        </w:rPr>
        <w:t xml:space="preserve">        </w:t>
      </w:r>
      <w:r>
        <w:rPr/>
        <w:drawing>
          <wp:inline distT="0" distB="0" distL="0" distR="0">
            <wp:extent cx="1219200" cy="2009775"/>
            <wp:effectExtent l="0" t="0" r="0" b="0"/>
            <wp:docPr id="5" name="Imagen1" descr="PLANTILLA CASITA S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1" descr="PLANTILLA CASITA SU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¿Se podrán resolver estos cálculos  si hacer “la casita”? ¿Cómo?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46 + 23=        51 + 43=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*Trabajamos con Abrojito página 230 y 231.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*Computación</w:t>
      </w:r>
    </w:p>
    <w:p>
      <w:pPr>
        <w:pStyle w:val="Normal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Trabajamos con Abrojito página 117.</w:t>
      </w:r>
    </w:p>
    <w:p>
      <w:pPr>
        <w:pStyle w:val="Normal"/>
        <w:spacing w:before="0" w:after="200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----------------------------------------------------------------------------------------------</w:t>
      </w:r>
    </w:p>
    <w:sectPr>
      <w:type w:val="nextPage"/>
      <w:pgSz w:w="11906" w:h="16838"/>
      <w:pgMar w:left="426" w:right="424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Zapf Dingbats ITC">
    <w:charset w:val="01"/>
    <w:family w:val="roman"/>
    <w:pitch w:val="variable"/>
  </w:font>
  <w:font w:name="VAGmanuale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A Gmanuales">
    <w:charset w:val="01"/>
    <w:family w:val="roman"/>
    <w:pitch w:val="variable"/>
  </w:font>
  <w:font w:name="DK Butterfly Ball">
    <w:charset w:val="01"/>
    <w:family w:val="roman"/>
    <w:pitch w:val="variable"/>
  </w:font>
  <w:font w:name="alien language">
    <w:charset w:val="01"/>
    <w:family w:val="roman"/>
    <w:pitch w:val="variable"/>
  </w:font>
  <w:font w:name="Comic Sans MS">
    <w:charset w:val="01"/>
    <w:family w:val="roman"/>
    <w:pitch w:val="variable"/>
  </w:font>
  <w:font w:name="Packaging Funn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6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86d6d"/>
    <w:rPr>
      <w:rFonts w:ascii="Tahoma" w:hAnsi="Tahoma" w:cs="Tahoma"/>
      <w:sz w:val="16"/>
      <w:szCs w:val="16"/>
    </w:rPr>
  </w:style>
  <w:style w:type="character" w:styleId="A10" w:customStyle="1">
    <w:name w:val="A10"/>
    <w:uiPriority w:val="99"/>
    <w:qFormat/>
    <w:rsid w:val="00a339a4"/>
    <w:rPr>
      <w:rFonts w:cs="VA Gmanuales"/>
      <w:color w:val="000000"/>
      <w:sz w:val="22"/>
      <w:szCs w:val="22"/>
    </w:rPr>
  </w:style>
  <w:style w:type="character" w:styleId="A11" w:customStyle="1">
    <w:name w:val="A11"/>
    <w:uiPriority w:val="99"/>
    <w:qFormat/>
    <w:rsid w:val="00a339a4"/>
    <w:rPr>
      <w:rFonts w:ascii="Zapf Dingbats ITC" w:hAnsi="Zapf Dingbats ITC" w:cs="Zapf Dingbats ITC"/>
      <w:color w:val="000000"/>
      <w:sz w:val="14"/>
      <w:szCs w:val="14"/>
    </w:rPr>
  </w:style>
  <w:style w:type="character" w:styleId="A9" w:customStyle="1">
    <w:name w:val="A9"/>
    <w:uiPriority w:val="99"/>
    <w:qFormat/>
    <w:rsid w:val="0007257c"/>
    <w:rPr>
      <w:rFonts w:cs="DK Butterfly Ball"/>
      <w:color w:val="000000"/>
      <w:sz w:val="48"/>
      <w:szCs w:val="48"/>
    </w:rPr>
  </w:style>
  <w:style w:type="character" w:styleId="A15" w:customStyle="1">
    <w:name w:val="A15"/>
    <w:uiPriority w:val="99"/>
    <w:qFormat/>
    <w:rsid w:val="0007257c"/>
    <w:rPr>
      <w:rFonts w:ascii="VAGmanuales" w:hAnsi="VAGmanuales" w:cs="VAGmanuales"/>
      <w:b/>
      <w:bCs/>
      <w:color w:val="000000"/>
      <w:sz w:val="32"/>
      <w:szCs w:val="32"/>
    </w:rPr>
  </w:style>
  <w:style w:type="character" w:styleId="A7" w:customStyle="1">
    <w:name w:val="A7"/>
    <w:uiPriority w:val="99"/>
    <w:qFormat/>
    <w:rsid w:val="0007257c"/>
    <w:rPr>
      <w:rFonts w:ascii="VAGmanuales" w:hAnsi="VAGmanuales" w:cs="VAGmanuales"/>
      <w:b/>
      <w:bCs/>
      <w:color w:val="000000"/>
      <w:sz w:val="28"/>
      <w:szCs w:val="28"/>
    </w:rPr>
  </w:style>
  <w:style w:type="character" w:styleId="A4" w:customStyle="1">
    <w:name w:val="A4"/>
    <w:uiPriority w:val="99"/>
    <w:qFormat/>
    <w:rsid w:val="0007257c"/>
    <w:rPr>
      <w:rFonts w:ascii="VAGmanuales" w:hAnsi="VAGmanuales" w:cs="VAGmanuales"/>
      <w:b/>
      <w:bCs/>
      <w:color w:val="000000"/>
      <w:sz w:val="18"/>
      <w:szCs w:val="18"/>
    </w:rPr>
  </w:style>
  <w:style w:type="character" w:styleId="EnlacedeInternet">
    <w:name w:val="Enlace de Internet"/>
    <w:basedOn w:val="DefaultParagraphFont"/>
    <w:uiPriority w:val="99"/>
    <w:unhideWhenUsed/>
    <w:rsid w:val="005342d7"/>
    <w:rPr>
      <w:color w:val="0000FF" w:themeColor="hyperlink"/>
      <w:u w:val="single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5342d7"/>
    <w:rPr>
      <w:color w:val="800080" w:themeColor="followed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86d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339a4"/>
    <w:pPr>
      <w:widowControl/>
      <w:bidi w:val="0"/>
      <w:spacing w:lineRule="auto" w:line="240" w:before="0" w:after="0"/>
      <w:jc w:val="left"/>
    </w:pPr>
    <w:rPr>
      <w:rFonts w:ascii="VA Gmanuales" w:hAnsi="VA Gmanuales" w:cs="VA Gmanuales" w:eastAsia="Calibri"/>
      <w:color w:val="000000"/>
      <w:kern w:val="0"/>
      <w:sz w:val="24"/>
      <w:szCs w:val="24"/>
      <w:lang w:val="es-ES" w:eastAsia="en-US" w:bidi="ar-SA"/>
    </w:rPr>
  </w:style>
  <w:style w:type="paragraph" w:styleId="Pa2" w:customStyle="1">
    <w:name w:val="Pa2"/>
    <w:basedOn w:val="Default"/>
    <w:next w:val="Default"/>
    <w:uiPriority w:val="99"/>
    <w:qFormat/>
    <w:rsid w:val="00a339a4"/>
    <w:pPr>
      <w:spacing w:lineRule="atLeast" w:line="241"/>
    </w:pPr>
    <w:rPr>
      <w:rFonts w:cs="" w:cstheme="minorBidi"/>
      <w:color w:val="auto"/>
    </w:rPr>
  </w:style>
  <w:style w:type="paragraph" w:styleId="Pa0" w:customStyle="1">
    <w:name w:val="Pa0"/>
    <w:basedOn w:val="Default"/>
    <w:next w:val="Default"/>
    <w:uiPriority w:val="99"/>
    <w:qFormat/>
    <w:rsid w:val="0007257c"/>
    <w:pPr>
      <w:spacing w:lineRule="atLeast" w:line="241"/>
    </w:pPr>
    <w:rPr>
      <w:rFonts w:ascii="DK Butterfly Ball" w:hAnsi="DK Butterfly Ball" w:cs="" w:cstheme="minorBid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e086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LibreOffice/6.4.7.2$Linux_X86_64 LibreOffice_project/40$Build-2</Application>
  <Pages>4</Pages>
  <Words>427</Words>
  <Characters>2130</Characters>
  <CharactersWithSpaces>2474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2021-11-03T14:16:00Z</dcterms:created>
  <dc:creator>anitabianche@outlook.com</dc:creator>
  <dc:description/>
  <dc:language>es-ES</dc:language>
  <cp:lastModifiedBy/>
  <dcterms:modified xsi:type="dcterms:W3CDTF">2021-11-13T09:57:11Z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